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3428F" w14:textId="77777777" w:rsidR="002204D9" w:rsidRPr="00F001AB" w:rsidRDefault="002204D9" w:rsidP="002204D9">
      <w:pPr>
        <w:rPr>
          <w:b/>
          <w:color w:val="A8005C"/>
          <w:sz w:val="40"/>
          <w:szCs w:val="48"/>
          <w:lang w:val="en-US"/>
        </w:rPr>
      </w:pPr>
      <w:bookmarkStart w:id="0" w:name="_GoBack"/>
      <w:bookmarkEnd w:id="0"/>
      <w:r w:rsidRPr="00F001AB">
        <w:rPr>
          <w:b/>
          <w:color w:val="A8005C"/>
          <w:sz w:val="40"/>
          <w:szCs w:val="48"/>
          <w:lang w:val="en-US"/>
        </w:rPr>
        <w:t xml:space="preserve">Endress+Hauser </w:t>
      </w:r>
      <w:r w:rsidR="00D937B3" w:rsidRPr="00F001AB">
        <w:rPr>
          <w:b/>
          <w:color w:val="A8005C"/>
          <w:sz w:val="40"/>
          <w:szCs w:val="48"/>
          <w:lang w:val="en-US"/>
        </w:rPr>
        <w:t xml:space="preserve">develops hygiene and wastewater test system </w:t>
      </w:r>
    </w:p>
    <w:p w14:paraId="612D4888" w14:textId="77777777" w:rsidR="002204D9" w:rsidRPr="00F001AB" w:rsidRDefault="00D937B3" w:rsidP="002204D9">
      <w:pPr>
        <w:pStyle w:val="Heading2"/>
        <w:rPr>
          <w:lang w:val="en-US"/>
        </w:rPr>
      </w:pPr>
      <w:r w:rsidRPr="00F001AB">
        <w:rPr>
          <w:lang w:val="en-US"/>
        </w:rPr>
        <w:t xml:space="preserve">Collaboration with the </w:t>
      </w:r>
      <w:r w:rsidR="00FC009D">
        <w:rPr>
          <w:lang w:val="en-US"/>
        </w:rPr>
        <w:t xml:space="preserve">School of </w:t>
      </w:r>
      <w:r w:rsidRPr="00F001AB">
        <w:rPr>
          <w:lang w:val="en-US"/>
        </w:rPr>
        <w:t xml:space="preserve">Life Sciences </w:t>
      </w:r>
    </w:p>
    <w:p w14:paraId="2144686B" w14:textId="085D24DC" w:rsidR="002204D9" w:rsidRPr="00F001AB" w:rsidRDefault="00D937B3" w:rsidP="002204D9">
      <w:pPr>
        <w:rPr>
          <w:b/>
          <w:lang w:val="en-US"/>
        </w:rPr>
      </w:pPr>
      <w:r w:rsidRPr="00F001AB">
        <w:rPr>
          <w:b/>
          <w:lang w:val="en-US"/>
        </w:rPr>
        <w:t xml:space="preserve">Together with the </w:t>
      </w:r>
      <w:r w:rsidR="00FC009D">
        <w:rPr>
          <w:b/>
          <w:lang w:val="en-US"/>
        </w:rPr>
        <w:t>FHNW School of</w:t>
      </w:r>
      <w:r w:rsidRPr="00F001AB">
        <w:rPr>
          <w:b/>
          <w:lang w:val="en-US"/>
        </w:rPr>
        <w:t xml:space="preserve"> Life Sciences in Muttenz, Switzerland, </w:t>
      </w:r>
      <w:r w:rsidR="00CC6133" w:rsidRPr="00CC6133">
        <w:rPr>
          <w:b/>
          <w:lang w:val="en-US"/>
        </w:rPr>
        <w:t>and EnviroChemie, a plant engineering company,</w:t>
      </w:r>
      <w:r w:rsidR="00CC6133">
        <w:rPr>
          <w:b/>
          <w:lang w:val="en-US"/>
        </w:rPr>
        <w:t xml:space="preserve"> </w:t>
      </w:r>
      <w:r w:rsidRPr="00F001AB">
        <w:rPr>
          <w:b/>
          <w:lang w:val="en-US"/>
        </w:rPr>
        <w:t xml:space="preserve">Endress+Hauser </w:t>
      </w:r>
      <w:r w:rsidR="00FC009D">
        <w:rPr>
          <w:b/>
          <w:lang w:val="en-US"/>
        </w:rPr>
        <w:t xml:space="preserve">has </w:t>
      </w:r>
      <w:r w:rsidRPr="00F001AB">
        <w:rPr>
          <w:b/>
          <w:lang w:val="en-US"/>
        </w:rPr>
        <w:t xml:space="preserve">developed and installed two test platforms </w:t>
      </w:r>
      <w:r w:rsidR="00C030B5" w:rsidRPr="00F001AB">
        <w:rPr>
          <w:b/>
          <w:lang w:val="en-US"/>
        </w:rPr>
        <w:t>in</w:t>
      </w:r>
      <w:r w:rsidRPr="00F001AB">
        <w:rPr>
          <w:b/>
          <w:lang w:val="en-US"/>
        </w:rPr>
        <w:t xml:space="preserve"> the university’s Process Technology Center (PTC). The goal is to</w:t>
      </w:r>
      <w:r w:rsidR="00C030B5" w:rsidRPr="00F001AB">
        <w:rPr>
          <w:b/>
          <w:lang w:val="en-US"/>
        </w:rPr>
        <w:t xml:space="preserve"> incorporate </w:t>
      </w:r>
      <w:r w:rsidRPr="00F001AB">
        <w:rPr>
          <w:b/>
          <w:lang w:val="en-US"/>
        </w:rPr>
        <w:t xml:space="preserve">the platforms into the university’s teaching, research and education remit. </w:t>
      </w:r>
    </w:p>
    <w:p w14:paraId="586690A2" w14:textId="77777777" w:rsidR="00D937B3" w:rsidRPr="00F001AB" w:rsidRDefault="00D937B3" w:rsidP="002204D9">
      <w:pPr>
        <w:rPr>
          <w:lang w:val="en-US"/>
        </w:rPr>
      </w:pPr>
      <w:r w:rsidRPr="00F001AB">
        <w:rPr>
          <w:lang w:val="en-US"/>
        </w:rPr>
        <w:t>In the area of hygiene, the research and development focus is on flowmeters and other process technology components</w:t>
      </w:r>
      <w:r w:rsidR="00713A8E" w:rsidRPr="00F001AB">
        <w:rPr>
          <w:lang w:val="en-US"/>
        </w:rPr>
        <w:t xml:space="preserve"> that are subject to stringent cleanability requirements. Here, Endress+Hauser collaborated with the </w:t>
      </w:r>
      <w:r w:rsidR="00FC009D">
        <w:rPr>
          <w:lang w:val="en-US"/>
        </w:rPr>
        <w:t xml:space="preserve">FHNW School of </w:t>
      </w:r>
      <w:r w:rsidR="00713A8E" w:rsidRPr="00F001AB">
        <w:rPr>
          <w:lang w:val="en-US"/>
        </w:rPr>
        <w:t>Life Sciences to design a test system that can be used to carry out all common</w:t>
      </w:r>
      <w:r w:rsidR="00C030B5" w:rsidRPr="00F001AB">
        <w:rPr>
          <w:lang w:val="en-US"/>
        </w:rPr>
        <w:t xml:space="preserve"> cleaning processes and </w:t>
      </w:r>
      <w:r w:rsidR="00713A8E" w:rsidRPr="00F001AB">
        <w:rPr>
          <w:lang w:val="en-US"/>
        </w:rPr>
        <w:t xml:space="preserve">develop new cleaning processes. </w:t>
      </w:r>
    </w:p>
    <w:p w14:paraId="71C786CB" w14:textId="77777777" w:rsidR="002204D9" w:rsidRPr="00F001AB" w:rsidRDefault="00713A8E" w:rsidP="00B32BEA">
      <w:pPr>
        <w:rPr>
          <w:lang w:val="en-US"/>
        </w:rPr>
      </w:pPr>
      <w:r w:rsidRPr="00F001AB">
        <w:rPr>
          <w:lang w:val="en-US"/>
        </w:rPr>
        <w:t>Endress+Hauser</w:t>
      </w:r>
      <w:r w:rsidR="00C030B5" w:rsidRPr="00F001AB">
        <w:rPr>
          <w:lang w:val="en-US"/>
        </w:rPr>
        <w:t xml:space="preserve"> provided a highly complex automation solution</w:t>
      </w:r>
      <w:r w:rsidRPr="00F001AB">
        <w:rPr>
          <w:lang w:val="en-US"/>
        </w:rPr>
        <w:t xml:space="preserve"> for the wastewater</w:t>
      </w:r>
      <w:r w:rsidR="00F001AB" w:rsidRPr="00F001AB">
        <w:rPr>
          <w:lang w:val="en-US"/>
        </w:rPr>
        <w:t xml:space="preserve"> test platform</w:t>
      </w:r>
      <w:r w:rsidRPr="00F001AB">
        <w:rPr>
          <w:lang w:val="en-US"/>
        </w:rPr>
        <w:t>. The</w:t>
      </w:r>
      <w:r w:rsidR="00F001AB" w:rsidRPr="00F001AB">
        <w:rPr>
          <w:lang w:val="en-US"/>
        </w:rPr>
        <w:t xml:space="preserve"> primary challenge was the implementation of a </w:t>
      </w:r>
      <w:r w:rsidRPr="00F001AB">
        <w:rPr>
          <w:lang w:val="en-US"/>
        </w:rPr>
        <w:t xml:space="preserve">modular design. Researchers at the </w:t>
      </w:r>
      <w:r w:rsidR="00FC009D">
        <w:rPr>
          <w:lang w:val="en-US"/>
        </w:rPr>
        <w:t xml:space="preserve">FHNW School of </w:t>
      </w:r>
      <w:r w:rsidRPr="00F001AB">
        <w:rPr>
          <w:lang w:val="en-US"/>
        </w:rPr>
        <w:t xml:space="preserve">Life Sciences FHNW </w:t>
      </w:r>
      <w:r w:rsidR="00B32BEA" w:rsidRPr="00F001AB">
        <w:rPr>
          <w:lang w:val="en-US"/>
        </w:rPr>
        <w:t xml:space="preserve">were able to </w:t>
      </w:r>
      <w:r w:rsidR="00FC009D">
        <w:rPr>
          <w:lang w:val="en-US"/>
        </w:rPr>
        <w:t>join</w:t>
      </w:r>
      <w:r w:rsidR="00B32BEA" w:rsidRPr="00F001AB">
        <w:rPr>
          <w:lang w:val="en-US"/>
        </w:rPr>
        <w:t xml:space="preserve"> the individual process steps together. This makes the project different from community and industrial systems that feature clearly defined, individual processes and process steps. To make it possible for students to work on the system, the project also had a clear focus on safety. </w:t>
      </w:r>
    </w:p>
    <w:p w14:paraId="0E8B01D3" w14:textId="77777777" w:rsidR="00B32BEA" w:rsidRPr="00F001AB" w:rsidRDefault="00DC757B" w:rsidP="002204D9">
      <w:pPr>
        <w:rPr>
          <w:lang w:val="en-US"/>
        </w:rPr>
      </w:pPr>
      <w:r w:rsidRPr="00F001AB">
        <w:rPr>
          <w:b/>
          <w:lang w:val="en-US"/>
        </w:rPr>
        <w:t xml:space="preserve">The </w:t>
      </w:r>
      <w:r w:rsidR="002204D9" w:rsidRPr="00F001AB">
        <w:rPr>
          <w:b/>
          <w:lang w:val="en-US"/>
        </w:rPr>
        <w:t>Process Technology Center</w:t>
      </w:r>
      <w:r w:rsidR="002204D9" w:rsidRPr="00F001AB">
        <w:rPr>
          <w:szCs w:val="22"/>
          <w:highlight w:val="yellow"/>
          <w:lang w:val="en-US"/>
        </w:rPr>
        <w:br/>
      </w:r>
      <w:r w:rsidR="00B32BEA" w:rsidRPr="00F001AB">
        <w:rPr>
          <w:lang w:val="en-US"/>
        </w:rPr>
        <w:t xml:space="preserve">The FHNW </w:t>
      </w:r>
      <w:r w:rsidR="002204D9" w:rsidRPr="00F001AB">
        <w:rPr>
          <w:lang w:val="en-US"/>
        </w:rPr>
        <w:t xml:space="preserve">Process Technology Center (PTC) </w:t>
      </w:r>
      <w:r w:rsidR="00B32BEA" w:rsidRPr="00F001AB">
        <w:rPr>
          <w:lang w:val="en-US"/>
        </w:rPr>
        <w:t xml:space="preserve">was opened in June 2019 as part of a new construction project on the Muttenz campus. </w:t>
      </w:r>
      <w:r w:rsidRPr="00F001AB">
        <w:rPr>
          <w:lang w:val="en-US"/>
        </w:rPr>
        <w:t xml:space="preserve">This new platform for the development of chemical, biotechnological and environmental engineering processes strengthens the university’s application-oriented research and development activities. </w:t>
      </w:r>
    </w:p>
    <w:p w14:paraId="05D1BAAC" w14:textId="77777777" w:rsidR="002204D9" w:rsidRPr="00F001AB" w:rsidRDefault="002204D9" w:rsidP="002204D9">
      <w:pPr>
        <w:rPr>
          <w:lang w:val="en-US"/>
        </w:rPr>
      </w:pPr>
      <w:r w:rsidRPr="00F001AB">
        <w:rPr>
          <w:b/>
          <w:lang w:val="en-US"/>
        </w:rPr>
        <w:t>S</w:t>
      </w:r>
      <w:r w:rsidR="00DC757B" w:rsidRPr="00F001AB">
        <w:rPr>
          <w:b/>
          <w:lang w:val="en-US"/>
        </w:rPr>
        <w:t>trong focus on training and education</w:t>
      </w:r>
      <w:r w:rsidRPr="00F001AB">
        <w:rPr>
          <w:lang w:val="en-US"/>
        </w:rPr>
        <w:br/>
      </w:r>
      <w:r w:rsidR="00DC757B" w:rsidRPr="00F001AB">
        <w:rPr>
          <w:lang w:val="en-US"/>
        </w:rPr>
        <w:t xml:space="preserve">Because </w:t>
      </w:r>
      <w:r w:rsidRPr="00F001AB">
        <w:rPr>
          <w:lang w:val="en-US"/>
        </w:rPr>
        <w:t>Endress+Hauser</w:t>
      </w:r>
      <w:r w:rsidR="00DC757B" w:rsidRPr="00F001AB">
        <w:rPr>
          <w:lang w:val="en-US"/>
        </w:rPr>
        <w:t xml:space="preserve"> places high value on the  training and education of young people, the  company is involved in various research and development projects with local training and education facilities around the world, including close partnerships with 15 colleges and universities worldwide. </w:t>
      </w:r>
    </w:p>
    <w:p w14:paraId="59F302BE" w14:textId="77777777" w:rsidR="002204D9" w:rsidRDefault="002204D9" w:rsidP="002204D9">
      <w:pPr>
        <w:rPr>
          <w:lang w:val="en-US"/>
        </w:rPr>
      </w:pPr>
    </w:p>
    <w:p w14:paraId="5ABD1DF2" w14:textId="77777777" w:rsidR="006F45C6" w:rsidRDefault="006F45C6" w:rsidP="002204D9">
      <w:pPr>
        <w:rPr>
          <w:lang w:val="en-US"/>
        </w:rPr>
      </w:pPr>
    </w:p>
    <w:p w14:paraId="2432AE79" w14:textId="77777777" w:rsidR="006F45C6" w:rsidRDefault="006F45C6" w:rsidP="002204D9">
      <w:pPr>
        <w:rPr>
          <w:lang w:val="en-US"/>
        </w:rPr>
      </w:pPr>
    </w:p>
    <w:p w14:paraId="475C1E77" w14:textId="77777777" w:rsidR="006F45C6" w:rsidRDefault="006F45C6" w:rsidP="002204D9">
      <w:pPr>
        <w:rPr>
          <w:lang w:val="en-US"/>
        </w:rPr>
      </w:pPr>
    </w:p>
    <w:p w14:paraId="34099226" w14:textId="77777777" w:rsidR="006F45C6" w:rsidRDefault="006F45C6" w:rsidP="002204D9">
      <w:pPr>
        <w:rPr>
          <w:lang w:val="en-US"/>
        </w:rPr>
      </w:pPr>
    </w:p>
    <w:p w14:paraId="6E388A41" w14:textId="77777777" w:rsidR="006F45C6" w:rsidRDefault="006F45C6" w:rsidP="002204D9">
      <w:pPr>
        <w:rPr>
          <w:lang w:val="en-US"/>
        </w:rPr>
      </w:pPr>
    </w:p>
    <w:p w14:paraId="0A1CC046" w14:textId="77777777" w:rsidR="006F45C6" w:rsidRDefault="006F45C6" w:rsidP="002204D9">
      <w:pPr>
        <w:rPr>
          <w:lang w:val="en-US"/>
        </w:rPr>
      </w:pPr>
    </w:p>
    <w:p w14:paraId="0C08FD32" w14:textId="77777777" w:rsidR="006F45C6" w:rsidRDefault="006F45C6" w:rsidP="002204D9">
      <w:pPr>
        <w:rPr>
          <w:lang w:val="en-US"/>
        </w:rPr>
      </w:pPr>
      <w:r>
        <w:rPr>
          <w:noProof/>
        </w:rPr>
        <w:drawing>
          <wp:anchor distT="0" distB="0" distL="114300" distR="114300" simplePos="0" relativeHeight="251658240" behindDoc="0" locked="0" layoutInCell="1" allowOverlap="1" wp14:anchorId="5ADE5547" wp14:editId="1E7A6F91">
            <wp:simplePos x="0" y="0"/>
            <wp:positionH relativeFrom="column">
              <wp:posOffset>-3810</wp:posOffset>
            </wp:positionH>
            <wp:positionV relativeFrom="paragraph">
              <wp:posOffset>1905</wp:posOffset>
            </wp:positionV>
            <wp:extent cx="1767840" cy="2653186"/>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67840" cy="2653186"/>
                    </a:xfrm>
                    <a:prstGeom prst="rect">
                      <a:avLst/>
                    </a:prstGeom>
                    <a:noFill/>
                    <a:ln>
                      <a:noFill/>
                    </a:ln>
                  </pic:spPr>
                </pic:pic>
              </a:graphicData>
            </a:graphic>
          </wp:anchor>
        </w:drawing>
      </w:r>
    </w:p>
    <w:p w14:paraId="4FE630BE" w14:textId="77777777" w:rsidR="006F45C6" w:rsidRDefault="006F45C6">
      <w:pPr>
        <w:spacing w:after="0" w:line="240" w:lineRule="auto"/>
        <w:rPr>
          <w:lang w:val="en-US"/>
        </w:rPr>
      </w:pPr>
    </w:p>
    <w:p w14:paraId="4CE8D119" w14:textId="77777777" w:rsidR="006F45C6" w:rsidRDefault="006F45C6">
      <w:pPr>
        <w:spacing w:after="0" w:line="240" w:lineRule="auto"/>
        <w:rPr>
          <w:lang w:val="en-US"/>
        </w:rPr>
      </w:pPr>
    </w:p>
    <w:p w14:paraId="1AAA9163" w14:textId="77777777" w:rsidR="006F45C6" w:rsidRDefault="006F45C6">
      <w:pPr>
        <w:spacing w:after="0" w:line="240" w:lineRule="auto"/>
        <w:rPr>
          <w:lang w:val="en-US"/>
        </w:rPr>
      </w:pPr>
    </w:p>
    <w:p w14:paraId="1C984C9F" w14:textId="77777777" w:rsidR="006F45C6" w:rsidRDefault="006F45C6">
      <w:pPr>
        <w:spacing w:after="0" w:line="240" w:lineRule="auto"/>
        <w:rPr>
          <w:lang w:val="en-US"/>
        </w:rPr>
      </w:pPr>
    </w:p>
    <w:p w14:paraId="19C03872" w14:textId="77777777" w:rsidR="006F45C6" w:rsidRDefault="006F45C6">
      <w:pPr>
        <w:spacing w:after="0" w:line="240" w:lineRule="auto"/>
        <w:rPr>
          <w:lang w:val="en-US"/>
        </w:rPr>
      </w:pPr>
    </w:p>
    <w:p w14:paraId="7E42283B" w14:textId="77777777" w:rsidR="006F45C6" w:rsidRDefault="006F45C6">
      <w:pPr>
        <w:spacing w:after="0" w:line="240" w:lineRule="auto"/>
        <w:rPr>
          <w:lang w:val="en-US"/>
        </w:rPr>
      </w:pPr>
    </w:p>
    <w:p w14:paraId="4B0E4FD3" w14:textId="77777777" w:rsidR="006F45C6" w:rsidRDefault="006F45C6">
      <w:pPr>
        <w:spacing w:after="0" w:line="240" w:lineRule="auto"/>
        <w:rPr>
          <w:lang w:val="en-US"/>
        </w:rPr>
      </w:pPr>
    </w:p>
    <w:p w14:paraId="7F193D2C" w14:textId="77777777" w:rsidR="006F45C6" w:rsidRDefault="006F45C6">
      <w:pPr>
        <w:spacing w:after="0" w:line="240" w:lineRule="auto"/>
        <w:rPr>
          <w:lang w:val="en-US"/>
        </w:rPr>
      </w:pPr>
    </w:p>
    <w:p w14:paraId="064CB3EE" w14:textId="77777777" w:rsidR="006F45C6" w:rsidRDefault="006F45C6">
      <w:pPr>
        <w:spacing w:after="0" w:line="240" w:lineRule="auto"/>
        <w:rPr>
          <w:lang w:val="en-US"/>
        </w:rPr>
      </w:pPr>
    </w:p>
    <w:p w14:paraId="479F5726" w14:textId="77777777" w:rsidR="006F45C6" w:rsidRDefault="006F45C6">
      <w:pPr>
        <w:spacing w:after="0" w:line="240" w:lineRule="auto"/>
        <w:rPr>
          <w:lang w:val="en-US"/>
        </w:rPr>
      </w:pPr>
    </w:p>
    <w:p w14:paraId="46DF34A8" w14:textId="77777777" w:rsidR="006F45C6" w:rsidRDefault="006F45C6">
      <w:pPr>
        <w:spacing w:after="0" w:line="240" w:lineRule="auto"/>
        <w:rPr>
          <w:lang w:val="en-US"/>
        </w:rPr>
      </w:pPr>
    </w:p>
    <w:p w14:paraId="7BF3E16D" w14:textId="77777777" w:rsidR="006F45C6" w:rsidRDefault="006F45C6">
      <w:pPr>
        <w:spacing w:after="0" w:line="240" w:lineRule="auto"/>
        <w:rPr>
          <w:lang w:val="en-US"/>
        </w:rPr>
      </w:pPr>
    </w:p>
    <w:p w14:paraId="561C0EFA" w14:textId="77777777" w:rsidR="006F45C6" w:rsidRDefault="006F45C6">
      <w:pPr>
        <w:spacing w:after="0" w:line="240" w:lineRule="auto"/>
        <w:rPr>
          <w:lang w:val="en-US"/>
        </w:rPr>
      </w:pPr>
    </w:p>
    <w:p w14:paraId="0D777ABE" w14:textId="77777777" w:rsidR="006F45C6" w:rsidRDefault="006F45C6">
      <w:pPr>
        <w:spacing w:after="0" w:line="240" w:lineRule="auto"/>
        <w:rPr>
          <w:lang w:val="en-US"/>
        </w:rPr>
      </w:pPr>
    </w:p>
    <w:p w14:paraId="3BAC9068" w14:textId="77777777" w:rsidR="00493587" w:rsidRDefault="00493587">
      <w:pPr>
        <w:spacing w:after="0" w:line="240" w:lineRule="auto"/>
        <w:rPr>
          <w:lang w:val="en-US"/>
        </w:rPr>
      </w:pPr>
      <w:r>
        <w:rPr>
          <w:lang w:val="en-US"/>
        </w:rPr>
        <w:t>EH_collaboration FHNW.jpg</w:t>
      </w:r>
    </w:p>
    <w:p w14:paraId="662CC743" w14:textId="77777777" w:rsidR="005C1DC6" w:rsidRPr="00DC757B" w:rsidRDefault="005C1DC6">
      <w:pPr>
        <w:spacing w:after="0" w:line="240" w:lineRule="auto"/>
        <w:rPr>
          <w:b/>
          <w:noProof/>
          <w:color w:val="auto"/>
          <w:lang w:val="en-US"/>
        </w:rPr>
      </w:pPr>
      <w:r w:rsidRPr="00DC757B">
        <w:rPr>
          <w:lang w:val="en-US"/>
        </w:rPr>
        <w:br w:type="page"/>
      </w:r>
    </w:p>
    <w:p w14:paraId="5EE53B3E" w14:textId="77777777" w:rsidR="006F039F" w:rsidRPr="00FC009D" w:rsidRDefault="006F039F" w:rsidP="006F039F">
      <w:pPr>
        <w:pStyle w:val="Texttitle"/>
      </w:pPr>
      <w:r w:rsidRPr="00FC009D">
        <w:lastRenderedPageBreak/>
        <w:t>The Endress+Hauser Group</w:t>
      </w:r>
      <w:r w:rsidRPr="00FC009D">
        <w:br/>
      </w:r>
    </w:p>
    <w:p w14:paraId="1B1E9490" w14:textId="77777777" w:rsidR="006F039F" w:rsidRDefault="006F039F" w:rsidP="006F039F">
      <w:pPr>
        <w:rPr>
          <w:noProof/>
          <w:lang w:val="en-US"/>
        </w:rPr>
      </w:pPr>
      <w:r>
        <w:rPr>
          <w:noProof/>
          <w:lang w:val="en-US"/>
        </w:rPr>
        <w:t xml:space="preserve">Endress+Hauser is a global leader in measurement instrumentation, services and solutions for industrial process engineering. </w:t>
      </w:r>
      <w:bookmarkStart w:id="1" w:name="_Hlk2668522"/>
      <w:r>
        <w:rPr>
          <w:noProof/>
          <w:lang w:val="en-US"/>
        </w:rPr>
        <w:t>The Group employs approximately 14,000 personnel across the globe, generating net sales of over 2.4 billion euros in 2018.</w:t>
      </w:r>
      <w:bookmarkEnd w:id="1"/>
    </w:p>
    <w:p w14:paraId="7F362662" w14:textId="77777777" w:rsidR="006F039F" w:rsidRDefault="006F039F" w:rsidP="006F039F">
      <w:pPr>
        <w:pStyle w:val="Texttitle"/>
      </w:pPr>
      <w:r>
        <w:t>Structure</w:t>
      </w:r>
    </w:p>
    <w:p w14:paraId="5B6B8825" w14:textId="77777777" w:rsidR="006F039F" w:rsidRDefault="006F039F" w:rsidP="006F039F">
      <w:pPr>
        <w:rPr>
          <w:noProof/>
          <w:lang w:val="en-US"/>
        </w:rPr>
      </w:pPr>
      <w:r>
        <w:rPr>
          <w:noProof/>
          <w:lang w:val="en-US"/>
        </w:rPr>
        <w:t>With dedicated sales centers and a strong network of partners, Endress+Hauser guarantees competent worldwide support. Our production centers in 12 countries meet customers’ needs and requirements quickly and effectively. The Group is managed and coordinated by a holding company in Reinach, Switzerland. As a successful family-owned business, Endress+Hauser is set for continued independence and self-reliance.</w:t>
      </w:r>
    </w:p>
    <w:p w14:paraId="4752C7BC" w14:textId="77777777" w:rsidR="006F039F" w:rsidRDefault="006F039F" w:rsidP="006F039F">
      <w:pPr>
        <w:pStyle w:val="Texttitle"/>
      </w:pPr>
      <w:r>
        <w:t>Products</w:t>
      </w:r>
    </w:p>
    <w:p w14:paraId="4DC55E66" w14:textId="77777777" w:rsidR="006F039F" w:rsidRDefault="006F039F" w:rsidP="006F039F">
      <w:pPr>
        <w:rPr>
          <w:noProof/>
          <w:lang w:val="en-US"/>
        </w:rPr>
      </w:pPr>
      <w:r>
        <w:rPr>
          <w:noProof/>
          <w:lang w:val="en-US"/>
        </w:rPr>
        <w:t>Endress+Hauser provides sensors, instruments, systems and services for level, flow, pressure and temperature measurement as well as analytics and data acquisition. The company supports customers with automation engineering, logistics and IT services and solutions. Our products set standards in quality and technology.</w:t>
      </w:r>
    </w:p>
    <w:p w14:paraId="27C3467F" w14:textId="77777777" w:rsidR="006F039F" w:rsidRDefault="006F039F" w:rsidP="006F039F">
      <w:pPr>
        <w:pStyle w:val="Texttitle"/>
      </w:pPr>
      <w:r>
        <w:t>Industries</w:t>
      </w:r>
    </w:p>
    <w:p w14:paraId="09744F01" w14:textId="77777777" w:rsidR="006F039F" w:rsidRDefault="006F039F" w:rsidP="006F039F">
      <w:pPr>
        <w:rPr>
          <w:noProof/>
          <w:lang w:val="en-US"/>
        </w:rPr>
      </w:pPr>
      <w:r>
        <w:rPr>
          <w:noProof/>
          <w:lang w:val="en-US"/>
        </w:rPr>
        <w:t>We work closely with the chemical, petrochemical, food &amp; beverage, oil &amp; gas, water &amp; wastewater, power &amp; energy, life science, primaries &amp; metals, renewable energies, pulp &amp; paper and shipbuilding industries. Endress+Hauser supports its customers in optimizing their processes in terms of reliability, safety, economic efficiency and environmental impact.</w:t>
      </w:r>
    </w:p>
    <w:p w14:paraId="4E079D2C" w14:textId="77777777" w:rsidR="006F039F" w:rsidRDefault="006F039F" w:rsidP="006F039F">
      <w:pPr>
        <w:pStyle w:val="Texttitle"/>
      </w:pPr>
      <w:r>
        <w:t>History</w:t>
      </w:r>
    </w:p>
    <w:p w14:paraId="15258996" w14:textId="77777777" w:rsidR="006F039F" w:rsidRDefault="006F039F" w:rsidP="006F039F">
      <w:pPr>
        <w:rPr>
          <w:noProof/>
          <w:lang w:val="en-US"/>
        </w:rPr>
      </w:pPr>
      <w:r>
        <w:rPr>
          <w:noProof/>
          <w:lang w:val="en-US"/>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14:paraId="5C1C08D8" w14:textId="77777777" w:rsidR="006F039F" w:rsidRDefault="006F039F" w:rsidP="006F039F">
      <w:pPr>
        <w:rPr>
          <w:noProof/>
          <w:lang w:val="en-US"/>
        </w:rPr>
      </w:pPr>
      <w:r>
        <w:rPr>
          <w:noProof/>
          <w:lang w:val="en-US"/>
        </w:rPr>
        <w:t xml:space="preserve">For further information, please visit </w:t>
      </w:r>
      <w:r>
        <w:rPr>
          <w:noProof/>
          <w:u w:val="single"/>
          <w:lang w:val="en-US"/>
        </w:rPr>
        <w:t>www.endress.com/media-center</w:t>
      </w:r>
      <w:r>
        <w:rPr>
          <w:noProof/>
          <w:lang w:val="en-US"/>
        </w:rPr>
        <w:t xml:space="preserve"> or </w:t>
      </w:r>
      <w:r>
        <w:rPr>
          <w:noProof/>
          <w:u w:val="single"/>
          <w:lang w:val="en-US"/>
        </w:rPr>
        <w:t>www.endress.com</w:t>
      </w:r>
    </w:p>
    <w:p w14:paraId="3A8C4001" w14:textId="77777777" w:rsidR="006F039F" w:rsidRDefault="006F039F" w:rsidP="006F039F">
      <w:pPr>
        <w:rPr>
          <w:noProof/>
          <w:lang w:val="en-US"/>
        </w:rPr>
      </w:pPr>
    </w:p>
    <w:p w14:paraId="318031AB" w14:textId="77777777" w:rsidR="006F039F" w:rsidRDefault="006F039F" w:rsidP="006F039F">
      <w:pPr>
        <w:pStyle w:val="TitelimText"/>
        <w:rPr>
          <w:lang w:val="en-US"/>
        </w:rPr>
      </w:pPr>
      <w:r>
        <w:rPr>
          <w:lang w:val="en-US"/>
        </w:rPr>
        <w:t>Contact</w:t>
      </w:r>
    </w:p>
    <w:p w14:paraId="1DFE35A7" w14:textId="77777777" w:rsidR="006F039F" w:rsidRDefault="006F039F" w:rsidP="006F039F">
      <w:pPr>
        <w:tabs>
          <w:tab w:val="left" w:pos="4820"/>
          <w:tab w:val="left" w:pos="5670"/>
        </w:tabs>
        <w:rPr>
          <w:lang w:val="de-CH"/>
        </w:rPr>
      </w:pPr>
      <w:r>
        <w:rPr>
          <w:lang w:val="de-CH"/>
        </w:rPr>
        <w:t>Martin Raab</w:t>
      </w:r>
      <w:r>
        <w:rPr>
          <w:lang w:val="de-CH"/>
        </w:rPr>
        <w:tab/>
        <w:t>Email</w:t>
      </w:r>
      <w:r>
        <w:rPr>
          <w:lang w:val="de-CH"/>
        </w:rPr>
        <w:tab/>
        <w:t>martin.raab@endress.com</w:t>
      </w:r>
      <w:r>
        <w:rPr>
          <w:lang w:val="de-CH"/>
        </w:rPr>
        <w:br/>
        <w:t>Group Media Spokesperson</w:t>
      </w:r>
      <w:r>
        <w:rPr>
          <w:lang w:val="de-CH"/>
        </w:rPr>
        <w:tab/>
        <w:t>Phone</w:t>
      </w:r>
      <w:r>
        <w:rPr>
          <w:lang w:val="de-CH"/>
        </w:rPr>
        <w:tab/>
        <w:t>+41 61 715 7722</w:t>
      </w:r>
      <w:r>
        <w:rPr>
          <w:lang w:val="de-CH"/>
        </w:rPr>
        <w:br/>
        <w:t>Endress+Hauser AG</w:t>
      </w:r>
      <w:r>
        <w:rPr>
          <w:lang w:val="de-CH"/>
        </w:rPr>
        <w:tab/>
        <w:t xml:space="preserve">Fax </w:t>
      </w:r>
      <w:r>
        <w:rPr>
          <w:lang w:val="de-CH"/>
        </w:rPr>
        <w:tab/>
        <w:t>+41 61 715 2888</w:t>
      </w:r>
      <w:r>
        <w:rPr>
          <w:lang w:val="de-CH"/>
        </w:rPr>
        <w:br/>
        <w:t>Kägenstrasse 2</w:t>
      </w:r>
      <w:r>
        <w:rPr>
          <w:lang w:val="de-CH"/>
        </w:rPr>
        <w:br/>
        <w:t>4153 Reinach BL 1</w:t>
      </w:r>
      <w:r>
        <w:rPr>
          <w:lang w:val="de-CH"/>
        </w:rPr>
        <w:br/>
        <w:t>Switzerland</w:t>
      </w:r>
    </w:p>
    <w:p w14:paraId="3C5D1AEA" w14:textId="77777777" w:rsidR="00DD2EB7" w:rsidRPr="00CF272E" w:rsidRDefault="00DD2EB7" w:rsidP="006F039F">
      <w:pPr>
        <w:pStyle w:val="TitelimText"/>
      </w:pPr>
    </w:p>
    <w:sectPr w:rsidR="00DD2EB7" w:rsidRPr="00CF272E" w:rsidSect="00E233CD">
      <w:headerReference w:type="even" r:id="rId8"/>
      <w:headerReference w:type="default" r:id="rId9"/>
      <w:footerReference w:type="even" r:id="rId10"/>
      <w:footerReference w:type="default" r:id="rId11"/>
      <w:headerReference w:type="first" r:id="rId12"/>
      <w:footerReference w:type="first" r:id="rId13"/>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8799D6" w14:textId="77777777" w:rsidR="007451FF" w:rsidRDefault="007451FF" w:rsidP="00380AC8">
      <w:pPr>
        <w:spacing w:after="0" w:line="240" w:lineRule="auto"/>
      </w:pPr>
      <w:r>
        <w:separator/>
      </w:r>
    </w:p>
  </w:endnote>
  <w:endnote w:type="continuationSeparator" w:id="0">
    <w:p w14:paraId="24049751" w14:textId="77777777" w:rsidR="007451FF" w:rsidRDefault="007451FF"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utiger LT Com 45 Light">
    <w:altName w:val="Arial"/>
    <w:charset w:val="00"/>
    <w:family w:val="swiss"/>
    <w:pitch w:val="variable"/>
    <w:sig w:usb0="00000001" w:usb1="5000204A" w:usb2="00000000" w:usb3="00000000" w:csb0="0000009B" w:csb1="00000000"/>
  </w:font>
  <w:font w:name="E+H Sans">
    <w:panose1 w:val="020B0404050202020204"/>
    <w:charset w:val="00"/>
    <w:family w:val="swiss"/>
    <w:pitch w:val="variable"/>
    <w:sig w:usb0="A00002AF" w:usb1="1000206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24576E" w14:textId="77777777" w:rsidR="00C16917" w:rsidRDefault="00C16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65C0E5C4" w14:textId="77777777" w:rsidR="00C030B5" w:rsidRPr="008274A8" w:rsidRDefault="00C030B5"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F001AB">
          <w:rPr>
            <w:noProof/>
            <w:sz w:val="16"/>
            <w:szCs w:val="16"/>
          </w:rPr>
          <w:t>1</w:t>
        </w:r>
        <w:r w:rsidRPr="008274A8">
          <w:rPr>
            <w:sz w:val="16"/>
            <w:szCs w:val="16"/>
          </w:rPr>
          <w:fldChar w:fldCharType="end"/>
        </w:r>
        <w:r w:rsidRPr="008274A8">
          <w:rPr>
            <w:sz w:val="16"/>
            <w:szCs w:val="16"/>
          </w:rPr>
          <w:t>/</w:t>
        </w:r>
        <w:r w:rsidR="00175A3A">
          <w:rPr>
            <w:noProof/>
            <w:sz w:val="16"/>
            <w:szCs w:val="16"/>
          </w:rPr>
          <w:fldChar w:fldCharType="begin"/>
        </w:r>
        <w:r w:rsidR="00175A3A">
          <w:rPr>
            <w:noProof/>
            <w:sz w:val="16"/>
            <w:szCs w:val="16"/>
          </w:rPr>
          <w:instrText xml:space="preserve"> NUMPAGES  \* Arabic  \* MERGEFORMAT </w:instrText>
        </w:r>
        <w:r w:rsidR="00175A3A">
          <w:rPr>
            <w:noProof/>
            <w:sz w:val="16"/>
            <w:szCs w:val="16"/>
          </w:rPr>
          <w:fldChar w:fldCharType="separate"/>
        </w:r>
        <w:r w:rsidR="00F001AB">
          <w:rPr>
            <w:noProof/>
            <w:sz w:val="16"/>
            <w:szCs w:val="16"/>
          </w:rPr>
          <w:t>2</w:t>
        </w:r>
        <w:r w:rsidR="00175A3A">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147E6" w14:textId="77777777" w:rsidR="00C030B5" w:rsidRDefault="00C030B5" w:rsidP="00C27B1F">
    <w:pPr>
      <w:pStyle w:val="Footer"/>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16E14B" w14:textId="77777777" w:rsidR="007451FF" w:rsidRDefault="007451FF" w:rsidP="00380AC8">
      <w:pPr>
        <w:spacing w:after="0" w:line="240" w:lineRule="auto"/>
      </w:pPr>
      <w:r>
        <w:separator/>
      </w:r>
    </w:p>
  </w:footnote>
  <w:footnote w:type="continuationSeparator" w:id="0">
    <w:p w14:paraId="09647298" w14:textId="77777777" w:rsidR="007451FF" w:rsidRDefault="007451FF"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4FCF5" w14:textId="77777777" w:rsidR="00C16917" w:rsidRDefault="00C16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C030B5" w:rsidRPr="00F023F2" w14:paraId="164C1DE5" w14:textId="77777777" w:rsidTr="00D84A90">
      <w:trPr>
        <w:cantSplit/>
        <w:trHeight w:hRule="exact" w:val="936"/>
      </w:trPr>
      <w:tc>
        <w:tcPr>
          <w:tcW w:w="0" w:type="auto"/>
          <w:tcBorders>
            <w:bottom w:val="single" w:sz="4" w:space="0" w:color="auto"/>
          </w:tcBorders>
        </w:tcPr>
        <w:p w14:paraId="311D50F3" w14:textId="77777777" w:rsidR="00C030B5" w:rsidRDefault="00C030B5" w:rsidP="00C27B1F">
          <w:pPr>
            <w:pStyle w:val="DokumententypDatum"/>
          </w:pPr>
          <w:r>
            <w:t>Media release</w:t>
          </w:r>
        </w:p>
        <w:p w14:paraId="4CB746C7" w14:textId="77777777" w:rsidR="00C030B5" w:rsidRPr="00F023F2" w:rsidRDefault="00C16917" w:rsidP="000F7A85">
          <w:pPr>
            <w:pStyle w:val="DokumententypDatum"/>
            <w:rPr>
              <w:lang w:val="en-US"/>
            </w:rPr>
          </w:pPr>
          <w:r>
            <w:rPr>
              <w:lang w:val="de-CH"/>
            </w:rPr>
            <w:t>19</w:t>
          </w:r>
          <w:r w:rsidR="00C030B5">
            <w:rPr>
              <w:lang w:val="de-CH"/>
            </w:rPr>
            <w:t xml:space="preserve"> </w:t>
          </w:r>
          <w:r w:rsidR="002D75E5">
            <w:rPr>
              <w:lang w:val="de-CH"/>
            </w:rPr>
            <w:t>August</w:t>
          </w:r>
          <w:r w:rsidR="00C030B5">
            <w:rPr>
              <w:lang w:val="de-CH"/>
            </w:rPr>
            <w:t xml:space="preserve"> 2019</w:t>
          </w:r>
        </w:p>
      </w:tc>
      <w:sdt>
        <w:sdtPr>
          <w:alias w:val="Logo"/>
          <w:tag w:val="Logo"/>
          <w:id w:val="-225680390"/>
        </w:sdtPr>
        <w:sdtEndPr/>
        <w:sdtContent>
          <w:tc>
            <w:tcPr>
              <w:tcW w:w="3780" w:type="dxa"/>
              <w:tcBorders>
                <w:bottom w:val="single" w:sz="4" w:space="0" w:color="auto"/>
              </w:tcBorders>
            </w:tcPr>
            <w:p w14:paraId="2E232B97" w14:textId="77777777" w:rsidR="00C030B5" w:rsidRPr="00F023F2" w:rsidRDefault="00C030B5" w:rsidP="00216D8F">
              <w:pPr>
                <w:pStyle w:val="Header"/>
                <w:jc w:val="right"/>
              </w:pPr>
              <w:r w:rsidRPr="00F023F2">
                <w:rPr>
                  <w:noProof/>
                  <w:lang w:val="en-US"/>
                </w:rPr>
                <w:drawing>
                  <wp:inline distT="0" distB="0" distL="0" distR="0" wp14:anchorId="16CC235D" wp14:editId="30756D85">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01238C19" w14:textId="77777777" w:rsidR="00C030B5" w:rsidRPr="006962C9" w:rsidRDefault="00C030B5"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5F9B9" w14:textId="77777777" w:rsidR="00C030B5" w:rsidRPr="00F023F2" w:rsidRDefault="00C030B5"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9"/>
  <w:hyphenationZone w:val="851"/>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DF8"/>
    <w:rsid w:val="00005FE5"/>
    <w:rsid w:val="00025DDF"/>
    <w:rsid w:val="00064801"/>
    <w:rsid w:val="00070F29"/>
    <w:rsid w:val="00077796"/>
    <w:rsid w:val="00077DF1"/>
    <w:rsid w:val="000A7220"/>
    <w:rsid w:val="000B129D"/>
    <w:rsid w:val="000B6313"/>
    <w:rsid w:val="000C2CB2"/>
    <w:rsid w:val="000C6BB8"/>
    <w:rsid w:val="000D305E"/>
    <w:rsid w:val="000D4DFA"/>
    <w:rsid w:val="000D5C45"/>
    <w:rsid w:val="000E15D0"/>
    <w:rsid w:val="000E4F7B"/>
    <w:rsid w:val="000F7A85"/>
    <w:rsid w:val="00100FB1"/>
    <w:rsid w:val="001042D5"/>
    <w:rsid w:val="0011055F"/>
    <w:rsid w:val="001217F5"/>
    <w:rsid w:val="00121EDF"/>
    <w:rsid w:val="00122243"/>
    <w:rsid w:val="00124DF8"/>
    <w:rsid w:val="0013694B"/>
    <w:rsid w:val="00154232"/>
    <w:rsid w:val="00157519"/>
    <w:rsid w:val="00171D36"/>
    <w:rsid w:val="00175A3A"/>
    <w:rsid w:val="001853AC"/>
    <w:rsid w:val="001867AD"/>
    <w:rsid w:val="001A0596"/>
    <w:rsid w:val="001C007E"/>
    <w:rsid w:val="001C214C"/>
    <w:rsid w:val="001E0569"/>
    <w:rsid w:val="001E0834"/>
    <w:rsid w:val="001E1A90"/>
    <w:rsid w:val="001E4108"/>
    <w:rsid w:val="001F3875"/>
    <w:rsid w:val="00216D8F"/>
    <w:rsid w:val="002204D9"/>
    <w:rsid w:val="00223E17"/>
    <w:rsid w:val="00243CFB"/>
    <w:rsid w:val="00266971"/>
    <w:rsid w:val="00290D4A"/>
    <w:rsid w:val="0029573C"/>
    <w:rsid w:val="00297B2A"/>
    <w:rsid w:val="002A1172"/>
    <w:rsid w:val="002B4CBC"/>
    <w:rsid w:val="002C4519"/>
    <w:rsid w:val="002D1513"/>
    <w:rsid w:val="002D75E5"/>
    <w:rsid w:val="00301905"/>
    <w:rsid w:val="0031124B"/>
    <w:rsid w:val="0031553E"/>
    <w:rsid w:val="00317D60"/>
    <w:rsid w:val="00320CF9"/>
    <w:rsid w:val="0032312D"/>
    <w:rsid w:val="00330EF0"/>
    <w:rsid w:val="00331931"/>
    <w:rsid w:val="003416BB"/>
    <w:rsid w:val="0034522E"/>
    <w:rsid w:val="003521F0"/>
    <w:rsid w:val="00352D1E"/>
    <w:rsid w:val="00353D55"/>
    <w:rsid w:val="00362D87"/>
    <w:rsid w:val="003641CC"/>
    <w:rsid w:val="00366092"/>
    <w:rsid w:val="00372479"/>
    <w:rsid w:val="00373497"/>
    <w:rsid w:val="0037602C"/>
    <w:rsid w:val="00376915"/>
    <w:rsid w:val="00380AC8"/>
    <w:rsid w:val="00381332"/>
    <w:rsid w:val="003948B0"/>
    <w:rsid w:val="00397FF9"/>
    <w:rsid w:val="003A0499"/>
    <w:rsid w:val="003B078F"/>
    <w:rsid w:val="003C6C1B"/>
    <w:rsid w:val="003C795B"/>
    <w:rsid w:val="003D784D"/>
    <w:rsid w:val="003E1096"/>
    <w:rsid w:val="003E31A5"/>
    <w:rsid w:val="003E3B39"/>
    <w:rsid w:val="003F284D"/>
    <w:rsid w:val="003F7DC8"/>
    <w:rsid w:val="004176D9"/>
    <w:rsid w:val="00434C02"/>
    <w:rsid w:val="004601A4"/>
    <w:rsid w:val="0046446E"/>
    <w:rsid w:val="00470EF4"/>
    <w:rsid w:val="00472C0C"/>
    <w:rsid w:val="00474DAE"/>
    <w:rsid w:val="00493587"/>
    <w:rsid w:val="004935F6"/>
    <w:rsid w:val="004A5B4F"/>
    <w:rsid w:val="004A7BA3"/>
    <w:rsid w:val="004D5063"/>
    <w:rsid w:val="004E30D7"/>
    <w:rsid w:val="004E6133"/>
    <w:rsid w:val="004E66A6"/>
    <w:rsid w:val="004F7593"/>
    <w:rsid w:val="005143BF"/>
    <w:rsid w:val="005459EC"/>
    <w:rsid w:val="00546C65"/>
    <w:rsid w:val="00552ABD"/>
    <w:rsid w:val="00553C89"/>
    <w:rsid w:val="005547C7"/>
    <w:rsid w:val="0055739A"/>
    <w:rsid w:val="005753DA"/>
    <w:rsid w:val="00576905"/>
    <w:rsid w:val="00580CE7"/>
    <w:rsid w:val="00590857"/>
    <w:rsid w:val="005C1DC6"/>
    <w:rsid w:val="005C1FF3"/>
    <w:rsid w:val="005D5176"/>
    <w:rsid w:val="005F6CA4"/>
    <w:rsid w:val="00615F96"/>
    <w:rsid w:val="00630416"/>
    <w:rsid w:val="0064625F"/>
    <w:rsid w:val="00652501"/>
    <w:rsid w:val="006527DE"/>
    <w:rsid w:val="00675E76"/>
    <w:rsid w:val="00683D4E"/>
    <w:rsid w:val="006962C9"/>
    <w:rsid w:val="006B34F4"/>
    <w:rsid w:val="006C2F74"/>
    <w:rsid w:val="006D281B"/>
    <w:rsid w:val="006D5B5C"/>
    <w:rsid w:val="006F039F"/>
    <w:rsid w:val="006F22E7"/>
    <w:rsid w:val="006F45C6"/>
    <w:rsid w:val="00713A8E"/>
    <w:rsid w:val="007220AC"/>
    <w:rsid w:val="007373DB"/>
    <w:rsid w:val="00737B4D"/>
    <w:rsid w:val="0074435B"/>
    <w:rsid w:val="007451FF"/>
    <w:rsid w:val="00751FDC"/>
    <w:rsid w:val="00756F68"/>
    <w:rsid w:val="00772300"/>
    <w:rsid w:val="007736FB"/>
    <w:rsid w:val="007833F5"/>
    <w:rsid w:val="007C5BE3"/>
    <w:rsid w:val="007C65E2"/>
    <w:rsid w:val="007D7770"/>
    <w:rsid w:val="007E3AD1"/>
    <w:rsid w:val="007F76BE"/>
    <w:rsid w:val="008105EC"/>
    <w:rsid w:val="008141C6"/>
    <w:rsid w:val="00824BE5"/>
    <w:rsid w:val="008274A8"/>
    <w:rsid w:val="00831870"/>
    <w:rsid w:val="0083379A"/>
    <w:rsid w:val="00835972"/>
    <w:rsid w:val="00841311"/>
    <w:rsid w:val="008511A9"/>
    <w:rsid w:val="00853E8E"/>
    <w:rsid w:val="00861BD9"/>
    <w:rsid w:val="008650A6"/>
    <w:rsid w:val="00877C69"/>
    <w:rsid w:val="00880D0E"/>
    <w:rsid w:val="00884946"/>
    <w:rsid w:val="00891FBC"/>
    <w:rsid w:val="008979FA"/>
    <w:rsid w:val="008A6DF6"/>
    <w:rsid w:val="008C0BF7"/>
    <w:rsid w:val="008C7B4C"/>
    <w:rsid w:val="008E4A6B"/>
    <w:rsid w:val="00905ED6"/>
    <w:rsid w:val="00906D93"/>
    <w:rsid w:val="00906F2C"/>
    <w:rsid w:val="00907AE7"/>
    <w:rsid w:val="00913E00"/>
    <w:rsid w:val="0091712F"/>
    <w:rsid w:val="0092021F"/>
    <w:rsid w:val="00921807"/>
    <w:rsid w:val="009271F2"/>
    <w:rsid w:val="009546A0"/>
    <w:rsid w:val="00965A9E"/>
    <w:rsid w:val="00966225"/>
    <w:rsid w:val="009767F4"/>
    <w:rsid w:val="009B2385"/>
    <w:rsid w:val="009B39F7"/>
    <w:rsid w:val="009D513A"/>
    <w:rsid w:val="009E77A9"/>
    <w:rsid w:val="009F4D73"/>
    <w:rsid w:val="009F69F1"/>
    <w:rsid w:val="00A25028"/>
    <w:rsid w:val="00A32BB2"/>
    <w:rsid w:val="00A51D36"/>
    <w:rsid w:val="00A836DE"/>
    <w:rsid w:val="00A87326"/>
    <w:rsid w:val="00A9300C"/>
    <w:rsid w:val="00AA17F1"/>
    <w:rsid w:val="00AB7BB8"/>
    <w:rsid w:val="00AC0B18"/>
    <w:rsid w:val="00AC444D"/>
    <w:rsid w:val="00AD5E19"/>
    <w:rsid w:val="00AF2606"/>
    <w:rsid w:val="00B00DAA"/>
    <w:rsid w:val="00B32BEA"/>
    <w:rsid w:val="00B34A50"/>
    <w:rsid w:val="00B44805"/>
    <w:rsid w:val="00B54210"/>
    <w:rsid w:val="00B55A94"/>
    <w:rsid w:val="00BA162A"/>
    <w:rsid w:val="00BA1C15"/>
    <w:rsid w:val="00BA7BB6"/>
    <w:rsid w:val="00BD03C3"/>
    <w:rsid w:val="00BD0C85"/>
    <w:rsid w:val="00BD6158"/>
    <w:rsid w:val="00BE737F"/>
    <w:rsid w:val="00BF75E9"/>
    <w:rsid w:val="00C030B5"/>
    <w:rsid w:val="00C10A28"/>
    <w:rsid w:val="00C11CF6"/>
    <w:rsid w:val="00C16917"/>
    <w:rsid w:val="00C176A7"/>
    <w:rsid w:val="00C26D5A"/>
    <w:rsid w:val="00C27B1F"/>
    <w:rsid w:val="00C32234"/>
    <w:rsid w:val="00C41D14"/>
    <w:rsid w:val="00C45112"/>
    <w:rsid w:val="00C53EB0"/>
    <w:rsid w:val="00C547BB"/>
    <w:rsid w:val="00CA1094"/>
    <w:rsid w:val="00CC070E"/>
    <w:rsid w:val="00CC6133"/>
    <w:rsid w:val="00CD289E"/>
    <w:rsid w:val="00CE1BD5"/>
    <w:rsid w:val="00CE3F81"/>
    <w:rsid w:val="00CE7391"/>
    <w:rsid w:val="00CF272E"/>
    <w:rsid w:val="00D11551"/>
    <w:rsid w:val="00D11777"/>
    <w:rsid w:val="00D1641C"/>
    <w:rsid w:val="00D22036"/>
    <w:rsid w:val="00D30CD7"/>
    <w:rsid w:val="00D476CA"/>
    <w:rsid w:val="00D52B48"/>
    <w:rsid w:val="00D5336C"/>
    <w:rsid w:val="00D554C1"/>
    <w:rsid w:val="00D56DFD"/>
    <w:rsid w:val="00D60A45"/>
    <w:rsid w:val="00D668DD"/>
    <w:rsid w:val="00D8055A"/>
    <w:rsid w:val="00D84A90"/>
    <w:rsid w:val="00D85CE2"/>
    <w:rsid w:val="00D9106C"/>
    <w:rsid w:val="00D937B3"/>
    <w:rsid w:val="00D9409A"/>
    <w:rsid w:val="00D94C2B"/>
    <w:rsid w:val="00DA05B4"/>
    <w:rsid w:val="00DA762B"/>
    <w:rsid w:val="00DA7921"/>
    <w:rsid w:val="00DB534A"/>
    <w:rsid w:val="00DC757B"/>
    <w:rsid w:val="00DD2EB7"/>
    <w:rsid w:val="00DE68C1"/>
    <w:rsid w:val="00DE7080"/>
    <w:rsid w:val="00DF6BB1"/>
    <w:rsid w:val="00E0325C"/>
    <w:rsid w:val="00E10A09"/>
    <w:rsid w:val="00E208D3"/>
    <w:rsid w:val="00E233CD"/>
    <w:rsid w:val="00E32ED4"/>
    <w:rsid w:val="00E5334B"/>
    <w:rsid w:val="00E62E18"/>
    <w:rsid w:val="00E66A33"/>
    <w:rsid w:val="00E70469"/>
    <w:rsid w:val="00E85D78"/>
    <w:rsid w:val="00E85EA3"/>
    <w:rsid w:val="00E925F1"/>
    <w:rsid w:val="00E9431C"/>
    <w:rsid w:val="00E946C8"/>
    <w:rsid w:val="00EA133A"/>
    <w:rsid w:val="00EA4AF9"/>
    <w:rsid w:val="00ED4B09"/>
    <w:rsid w:val="00ED6624"/>
    <w:rsid w:val="00EE0414"/>
    <w:rsid w:val="00F001AB"/>
    <w:rsid w:val="00F023F2"/>
    <w:rsid w:val="00F04E97"/>
    <w:rsid w:val="00F1283D"/>
    <w:rsid w:val="00F12B1B"/>
    <w:rsid w:val="00F2428B"/>
    <w:rsid w:val="00F71E7C"/>
    <w:rsid w:val="00F759CF"/>
    <w:rsid w:val="00F76750"/>
    <w:rsid w:val="00F77AEF"/>
    <w:rsid w:val="00F821EE"/>
    <w:rsid w:val="00F94049"/>
    <w:rsid w:val="00F94DF5"/>
    <w:rsid w:val="00F97523"/>
    <w:rsid w:val="00FB0E49"/>
    <w:rsid w:val="00FB13A5"/>
    <w:rsid w:val="00FB7EF3"/>
    <w:rsid w:val="00FC009D"/>
    <w:rsid w:val="00FC191E"/>
    <w:rsid w:val="00FC2DB0"/>
    <w:rsid w:val="00FC3995"/>
    <w:rsid w:val="00FC4096"/>
    <w:rsid w:val="00FC4332"/>
    <w:rsid w:val="00FC76F1"/>
    <w:rsid w:val="00FD54A8"/>
    <w:rsid w:val="00FF1C4D"/>
    <w:rsid w:val="00FF4F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61493061"/>
  <w15:docId w15:val="{0C485CD8-5826-4A43-87E1-77FD16424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CommentReference">
    <w:name w:val="annotation reference"/>
    <w:basedOn w:val="DefaultParagraphFont"/>
    <w:uiPriority w:val="99"/>
    <w:semiHidden/>
    <w:unhideWhenUsed/>
    <w:rsid w:val="00AD5E19"/>
    <w:rPr>
      <w:sz w:val="16"/>
      <w:szCs w:val="16"/>
    </w:rPr>
  </w:style>
  <w:style w:type="paragraph" w:styleId="CommentText">
    <w:name w:val="annotation text"/>
    <w:basedOn w:val="Normal"/>
    <w:link w:val="CommentTextChar"/>
    <w:uiPriority w:val="99"/>
    <w:semiHidden/>
    <w:unhideWhenUsed/>
    <w:rsid w:val="00AD5E19"/>
    <w:pPr>
      <w:spacing w:line="240" w:lineRule="auto"/>
    </w:pPr>
    <w:rPr>
      <w:sz w:val="20"/>
    </w:rPr>
  </w:style>
  <w:style w:type="character" w:customStyle="1" w:styleId="CommentTextChar">
    <w:name w:val="Comment Text Char"/>
    <w:basedOn w:val="DefaultParagraphFont"/>
    <w:link w:val="CommentText"/>
    <w:uiPriority w:val="99"/>
    <w:semiHidden/>
    <w:rsid w:val="00AD5E19"/>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AD5E19"/>
    <w:rPr>
      <w:b/>
      <w:bCs/>
    </w:rPr>
  </w:style>
  <w:style w:type="character" w:customStyle="1" w:styleId="CommentSubjectChar">
    <w:name w:val="Comment Subject Char"/>
    <w:basedOn w:val="CommentTextChar"/>
    <w:link w:val="CommentSubject"/>
    <w:uiPriority w:val="99"/>
    <w:semiHidden/>
    <w:rsid w:val="00AD5E19"/>
    <w:rPr>
      <w:rFonts w:ascii="E+H Serif" w:hAnsi="E+H Serif"/>
      <w:b/>
      <w:bCs/>
      <w:color w:val="000000" w:themeColor="text1"/>
      <w:lang w:val="de-DE"/>
    </w:rPr>
  </w:style>
  <w:style w:type="paragraph" w:styleId="NormalWeb">
    <w:name w:val="Normal (Web)"/>
    <w:basedOn w:val="Normal"/>
    <w:uiPriority w:val="99"/>
    <w:semiHidden/>
    <w:unhideWhenUsed/>
    <w:rsid w:val="00A32BB2"/>
    <w:pPr>
      <w:spacing w:before="100" w:beforeAutospacing="1" w:after="100" w:afterAutospacing="1" w:line="240" w:lineRule="auto"/>
    </w:pPr>
    <w:rPr>
      <w:rFonts w:ascii="Times New Roman" w:eastAsia="Times New Roman" w:hAnsi="Times New Roman"/>
      <w:color w:val="auto"/>
      <w:sz w:val="24"/>
      <w:szCs w:val="24"/>
      <w:lang w:val="de-CH" w:eastAsia="de-CH"/>
    </w:rPr>
  </w:style>
  <w:style w:type="paragraph" w:customStyle="1" w:styleId="xmsonormal">
    <w:name w:val="x_msonormal"/>
    <w:basedOn w:val="Normal"/>
    <w:rsid w:val="00B54210"/>
    <w:pPr>
      <w:spacing w:after="0" w:line="240" w:lineRule="auto"/>
    </w:pPr>
    <w:rPr>
      <w:rFonts w:ascii="Calibri" w:hAnsi="Calibri" w:cs="Calibri"/>
      <w:color w:val="auto"/>
      <w:szCs w:val="22"/>
      <w:lang w:val="de-CH" w:eastAsia="de-CH"/>
    </w:rPr>
  </w:style>
  <w:style w:type="paragraph" w:customStyle="1" w:styleId="berschrift1ohneNummerierung">
    <w:name w:val="Überschrift 1 ohne Nummerierung"/>
    <w:basedOn w:val="Heading1"/>
    <w:next w:val="Normal"/>
    <w:qFormat/>
    <w:rsid w:val="00FC2DB0"/>
    <w:pPr>
      <w:spacing w:before="360" w:after="240"/>
      <w:outlineLvl w:val="9"/>
    </w:pPr>
    <w:rPr>
      <w:rFonts w:ascii="Frutiger LT Com 45 Light" w:eastAsia="Times New Roman" w:hAnsi="Frutiger LT Com 45 Light" w:cs="Times New Roman"/>
      <w:noProof w:val="0"/>
      <w:color w:val="4F81BD" w:themeColor="accent1"/>
      <w:sz w:val="32"/>
      <w:szCs w:val="36"/>
    </w:rPr>
  </w:style>
  <w:style w:type="paragraph" w:customStyle="1" w:styleId="Text">
    <w:name w:val="Text"/>
    <w:basedOn w:val="Normal"/>
    <w:qFormat/>
    <w:rsid w:val="00FC2DB0"/>
    <w:pPr>
      <w:spacing w:after="220" w:line="440" w:lineRule="exact"/>
    </w:pPr>
    <w:rPr>
      <w:rFonts w:ascii="E+H Sans" w:hAnsi="E+H Sans"/>
      <w:sz w:val="32"/>
      <w:szCs w:val="32"/>
    </w:rPr>
  </w:style>
  <w:style w:type="character" w:styleId="Hyperlink">
    <w:name w:val="Hyperlink"/>
    <w:basedOn w:val="DefaultParagraphFont"/>
    <w:uiPriority w:val="99"/>
    <w:semiHidden/>
    <w:unhideWhenUsed/>
    <w:rsid w:val="00675E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546766">
      <w:bodyDiv w:val="1"/>
      <w:marLeft w:val="0"/>
      <w:marRight w:val="0"/>
      <w:marTop w:val="0"/>
      <w:marBottom w:val="0"/>
      <w:divBdr>
        <w:top w:val="none" w:sz="0" w:space="0" w:color="auto"/>
        <w:left w:val="none" w:sz="0" w:space="0" w:color="auto"/>
        <w:bottom w:val="none" w:sz="0" w:space="0" w:color="auto"/>
        <w:right w:val="none" w:sz="0" w:space="0" w:color="auto"/>
      </w:divBdr>
    </w:div>
    <w:div w:id="118384065">
      <w:bodyDiv w:val="1"/>
      <w:marLeft w:val="0"/>
      <w:marRight w:val="0"/>
      <w:marTop w:val="0"/>
      <w:marBottom w:val="0"/>
      <w:divBdr>
        <w:top w:val="none" w:sz="0" w:space="0" w:color="auto"/>
        <w:left w:val="none" w:sz="0" w:space="0" w:color="auto"/>
        <w:bottom w:val="none" w:sz="0" w:space="0" w:color="auto"/>
        <w:right w:val="none" w:sz="0" w:space="0" w:color="auto"/>
      </w:divBdr>
    </w:div>
    <w:div w:id="1109423359">
      <w:bodyDiv w:val="1"/>
      <w:marLeft w:val="0"/>
      <w:marRight w:val="0"/>
      <w:marTop w:val="0"/>
      <w:marBottom w:val="0"/>
      <w:divBdr>
        <w:top w:val="none" w:sz="0" w:space="0" w:color="auto"/>
        <w:left w:val="none" w:sz="0" w:space="0" w:color="auto"/>
        <w:bottom w:val="none" w:sz="0" w:space="0" w:color="auto"/>
        <w:right w:val="none" w:sz="0" w:space="0" w:color="auto"/>
      </w:divBdr>
    </w:div>
    <w:div w:id="134343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D15726-DDBE-4EA2-9F5F-105482D7C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557</Words>
  <Characters>3511</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Endress+Hauser invests in sensor technology</vt:lpstr>
      <vt:lpstr>Endress+Hauser invests in sensor technology</vt:lpstr>
    </vt:vector>
  </TitlesOfParts>
  <Company>Endress+Hauser</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invests in sensor technology</dc:title>
  <dc:creator>Endress+Hauser</dc:creator>
  <cp:keywords>Media release</cp:keywords>
  <cp:lastModifiedBy>Susi Teichmann</cp:lastModifiedBy>
  <cp:revision>10</cp:revision>
  <cp:lastPrinted>2019-08-12T07:04:00Z</cp:lastPrinted>
  <dcterms:created xsi:type="dcterms:W3CDTF">2019-07-08T13:23:00Z</dcterms:created>
  <dcterms:modified xsi:type="dcterms:W3CDTF">2019-08-12T07:04:00Z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kristina.rodriguez@endress.com</vt:lpwstr>
  </property>
  <property fmtid="{D5CDD505-2E9C-101B-9397-08002B2CF9AE}" pid="5" name="MSIP_Label_2988f0a4-524a-45f2-829d-417725fa4957_SetDate">
    <vt:lpwstr>2019-05-16T11:18:22.5803797Z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Extended_MSFT_Method">
    <vt:lpwstr>Automatic</vt:lpwstr>
  </property>
  <property fmtid="{D5CDD505-2E9C-101B-9397-08002B2CF9AE}" pid="9" name="Sensitivity">
    <vt:lpwstr>Not Protected</vt:lpwstr>
  </property>
</Properties>
</file>